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1A9A" w:rsidRPr="00CE6E2D" w:rsidRDefault="00501A9A" w:rsidP="00501A9A">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CE6E2D">
        <w:rPr>
          <w:rFonts w:ascii="Times New Roman" w:eastAsia="Times New Roman" w:hAnsi="Times New Roman" w:cs="Times New Roman"/>
          <w:b/>
          <w:bCs/>
          <w:sz w:val="24"/>
          <w:szCs w:val="24"/>
          <w:lang w:eastAsia="pt-BR"/>
        </w:rPr>
        <w:t>OBJETIVOS E NORMAS DA REVISTA UNIVERSIDADE E SOCIEDADE</w:t>
      </w:r>
    </w:p>
    <w:p w:rsidR="00501A9A" w:rsidRPr="00CE6E2D" w:rsidRDefault="00501A9A" w:rsidP="00501A9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E6E2D">
        <w:rPr>
          <w:rFonts w:ascii="Times New Roman" w:eastAsia="Times New Roman" w:hAnsi="Times New Roman" w:cs="Times New Roman"/>
          <w:sz w:val="24"/>
          <w:szCs w:val="24"/>
          <w:lang w:eastAsia="pt-BR"/>
        </w:rPr>
        <w:t> </w:t>
      </w:r>
    </w:p>
    <w:p w:rsidR="00501A9A" w:rsidRPr="00CE6E2D" w:rsidRDefault="00501A9A" w:rsidP="00501A9A">
      <w:pPr>
        <w:spacing w:before="100" w:after="100" w:line="240" w:lineRule="auto"/>
        <w:jc w:val="both"/>
        <w:rPr>
          <w:rFonts w:ascii="Times New Roman" w:eastAsia="Times New Roman" w:hAnsi="Times New Roman" w:cs="Times New Roman"/>
          <w:sz w:val="24"/>
          <w:szCs w:val="24"/>
          <w:lang w:eastAsia="pt-BR"/>
        </w:rPr>
      </w:pPr>
      <w:r w:rsidRPr="00CE6E2D">
        <w:rPr>
          <w:rFonts w:ascii="Times New Roman" w:eastAsia="Times New Roman" w:hAnsi="Times New Roman" w:cs="Times New Roman"/>
          <w:b/>
          <w:bCs/>
          <w:sz w:val="24"/>
          <w:szCs w:val="24"/>
          <w:lang w:eastAsia="pt-BR"/>
        </w:rPr>
        <w:t xml:space="preserve">UNIVERSIDADE E SOCIEDADE </w:t>
      </w:r>
      <w:r w:rsidRPr="00CE6E2D">
        <w:rPr>
          <w:rFonts w:ascii="Times New Roman" w:eastAsia="Times New Roman" w:hAnsi="Times New Roman" w:cs="Times New Roman"/>
          <w:sz w:val="24"/>
          <w:szCs w:val="24"/>
          <w:lang w:eastAsia="pt-BR"/>
        </w:rPr>
        <w:t xml:space="preserve">está aberta à colaboração de docentes e profissionais </w:t>
      </w:r>
      <w:proofErr w:type="gramStart"/>
      <w:r w:rsidRPr="00CE6E2D">
        <w:rPr>
          <w:rFonts w:ascii="Times New Roman" w:eastAsia="Times New Roman" w:hAnsi="Times New Roman" w:cs="Times New Roman"/>
          <w:sz w:val="24"/>
          <w:szCs w:val="24"/>
          <w:lang w:eastAsia="pt-BR"/>
        </w:rPr>
        <w:t>interessados(</w:t>
      </w:r>
      <w:proofErr w:type="gramEnd"/>
      <w:r w:rsidRPr="00CE6E2D">
        <w:rPr>
          <w:rFonts w:ascii="Times New Roman" w:eastAsia="Times New Roman" w:hAnsi="Times New Roman" w:cs="Times New Roman"/>
          <w:sz w:val="24"/>
          <w:szCs w:val="24"/>
          <w:lang w:eastAsia="pt-BR"/>
        </w:rPr>
        <w:t xml:space="preserve">as) na área e que desejam compartilhar seus estudos e pesquisas com os(as) demais. </w:t>
      </w:r>
    </w:p>
    <w:p w:rsidR="00501A9A" w:rsidRPr="00CE6E2D" w:rsidRDefault="00501A9A" w:rsidP="00501A9A">
      <w:pPr>
        <w:spacing w:before="100" w:after="100" w:line="240" w:lineRule="auto"/>
        <w:jc w:val="both"/>
        <w:rPr>
          <w:rFonts w:ascii="Times New Roman" w:eastAsia="Times New Roman" w:hAnsi="Times New Roman" w:cs="Times New Roman"/>
          <w:sz w:val="24"/>
          <w:szCs w:val="24"/>
          <w:lang w:eastAsia="pt-BR"/>
        </w:rPr>
      </w:pPr>
      <w:r w:rsidRPr="00CE6E2D">
        <w:rPr>
          <w:rFonts w:ascii="Times New Roman" w:eastAsia="Times New Roman" w:hAnsi="Times New Roman" w:cs="Times New Roman"/>
          <w:sz w:val="24"/>
          <w:szCs w:val="24"/>
          <w:lang w:eastAsia="pt-BR"/>
        </w:rPr>
        <w:t> </w:t>
      </w:r>
    </w:p>
    <w:p w:rsidR="00501A9A" w:rsidRPr="00CE6E2D" w:rsidRDefault="00501A9A" w:rsidP="00501A9A">
      <w:pPr>
        <w:spacing w:before="100" w:after="100" w:line="240" w:lineRule="auto"/>
        <w:jc w:val="both"/>
        <w:rPr>
          <w:rFonts w:ascii="Times New Roman" w:eastAsia="Times New Roman" w:hAnsi="Times New Roman" w:cs="Times New Roman"/>
          <w:sz w:val="24"/>
          <w:szCs w:val="24"/>
          <w:lang w:eastAsia="pt-BR"/>
        </w:rPr>
      </w:pPr>
      <w:r w:rsidRPr="00CE6E2D">
        <w:rPr>
          <w:rFonts w:ascii="Times New Roman" w:eastAsia="Times New Roman" w:hAnsi="Times New Roman" w:cs="Times New Roman"/>
          <w:b/>
          <w:bCs/>
          <w:sz w:val="24"/>
          <w:szCs w:val="24"/>
          <w:lang w:eastAsia="pt-BR"/>
        </w:rPr>
        <w:t xml:space="preserve">Objetivos </w:t>
      </w:r>
    </w:p>
    <w:p w:rsidR="00501A9A" w:rsidRPr="00CE6E2D" w:rsidRDefault="00501A9A" w:rsidP="00501A9A">
      <w:pPr>
        <w:numPr>
          <w:ilvl w:val="0"/>
          <w:numId w:val="1"/>
        </w:numPr>
        <w:spacing w:before="100" w:after="100" w:line="240" w:lineRule="auto"/>
        <w:jc w:val="both"/>
        <w:rPr>
          <w:rFonts w:ascii="Times New Roman" w:eastAsia="Times New Roman" w:hAnsi="Times New Roman" w:cs="Times New Roman"/>
          <w:sz w:val="24"/>
          <w:szCs w:val="24"/>
          <w:lang w:eastAsia="pt-BR"/>
        </w:rPr>
      </w:pPr>
      <w:r w:rsidRPr="00CE6E2D">
        <w:rPr>
          <w:rFonts w:ascii="Times New Roman" w:eastAsia="Times New Roman" w:hAnsi="Times New Roman" w:cs="Times New Roman"/>
          <w:sz w:val="24"/>
          <w:szCs w:val="24"/>
          <w:lang w:eastAsia="pt-BR"/>
        </w:rPr>
        <w:t>Constituir-se em fórum de debates de questões que dizem respeito à educação superior brasileira tais como: estrutura da universidade, sistemas de ensino, relação entre universidade e sociedade, política universitária, política educacional, condições de trabalho etc.;</w:t>
      </w:r>
    </w:p>
    <w:p w:rsidR="00501A9A" w:rsidRPr="00CE6E2D" w:rsidRDefault="00501A9A" w:rsidP="00501A9A">
      <w:pPr>
        <w:numPr>
          <w:ilvl w:val="0"/>
          <w:numId w:val="1"/>
        </w:numPr>
        <w:spacing w:before="100" w:after="100" w:line="240" w:lineRule="auto"/>
        <w:jc w:val="both"/>
        <w:rPr>
          <w:rFonts w:ascii="Times New Roman" w:eastAsia="Times New Roman" w:hAnsi="Times New Roman" w:cs="Times New Roman"/>
          <w:sz w:val="24"/>
          <w:szCs w:val="24"/>
          <w:lang w:eastAsia="pt-BR"/>
        </w:rPr>
      </w:pPr>
      <w:r w:rsidRPr="00CE6E2D">
        <w:rPr>
          <w:rFonts w:ascii="Times New Roman" w:eastAsia="Times New Roman" w:hAnsi="Times New Roman" w:cs="Times New Roman"/>
          <w:sz w:val="24"/>
          <w:szCs w:val="24"/>
          <w:lang w:eastAsia="pt-BR"/>
        </w:rPr>
        <w:t>Oferecer espaço para apresentação de propostas e sua implementação, visando à instituição plena da educação pública e gratuita como direito do cidadão e condição básica para a realização de uma sociedade humana e democrática;</w:t>
      </w:r>
    </w:p>
    <w:p w:rsidR="00501A9A" w:rsidRPr="00CE6E2D" w:rsidRDefault="00501A9A" w:rsidP="00501A9A">
      <w:pPr>
        <w:numPr>
          <w:ilvl w:val="0"/>
          <w:numId w:val="1"/>
        </w:numPr>
        <w:spacing w:before="100" w:after="100" w:line="240" w:lineRule="auto"/>
        <w:jc w:val="both"/>
        <w:rPr>
          <w:rFonts w:ascii="Times New Roman" w:eastAsia="Times New Roman" w:hAnsi="Times New Roman" w:cs="Times New Roman"/>
          <w:sz w:val="24"/>
          <w:szCs w:val="24"/>
          <w:lang w:eastAsia="pt-BR"/>
        </w:rPr>
      </w:pPr>
      <w:r w:rsidRPr="00CE6E2D">
        <w:rPr>
          <w:rFonts w:ascii="Times New Roman" w:eastAsia="Times New Roman" w:hAnsi="Times New Roman" w:cs="Times New Roman"/>
          <w:sz w:val="24"/>
          <w:szCs w:val="24"/>
          <w:lang w:eastAsia="pt-BR"/>
        </w:rPr>
        <w:t>Divulgar trabalhos, pesquisas e comunicações de caráter acadêmico que abordem ou reflitam questões de ensino, cultura, artes, ciência e tecnologia;</w:t>
      </w:r>
    </w:p>
    <w:p w:rsidR="00501A9A" w:rsidRPr="00CE6E2D" w:rsidRDefault="00501A9A" w:rsidP="00501A9A">
      <w:pPr>
        <w:numPr>
          <w:ilvl w:val="0"/>
          <w:numId w:val="1"/>
        </w:numPr>
        <w:spacing w:before="100" w:after="100" w:line="240" w:lineRule="auto"/>
        <w:jc w:val="both"/>
        <w:rPr>
          <w:rFonts w:ascii="Times New Roman" w:eastAsia="Times New Roman" w:hAnsi="Times New Roman" w:cs="Times New Roman"/>
          <w:sz w:val="24"/>
          <w:szCs w:val="24"/>
          <w:lang w:eastAsia="pt-BR"/>
        </w:rPr>
      </w:pPr>
      <w:r w:rsidRPr="00CE6E2D">
        <w:rPr>
          <w:rFonts w:ascii="Times New Roman" w:eastAsia="Times New Roman" w:hAnsi="Times New Roman" w:cs="Times New Roman"/>
          <w:sz w:val="24"/>
          <w:szCs w:val="24"/>
          <w:lang w:eastAsia="pt-BR"/>
        </w:rPr>
        <w:t>Divulgar as lutas, os esforços de organização e realizações do ANDES-SN;</w:t>
      </w:r>
    </w:p>
    <w:p w:rsidR="00501A9A" w:rsidRPr="00CE6E2D" w:rsidRDefault="00501A9A" w:rsidP="00501A9A">
      <w:pPr>
        <w:numPr>
          <w:ilvl w:val="0"/>
          <w:numId w:val="1"/>
        </w:numPr>
        <w:spacing w:before="100" w:after="100" w:line="240" w:lineRule="auto"/>
        <w:jc w:val="both"/>
        <w:rPr>
          <w:rFonts w:ascii="Times New Roman" w:eastAsia="Times New Roman" w:hAnsi="Times New Roman" w:cs="Times New Roman"/>
          <w:sz w:val="24"/>
          <w:szCs w:val="24"/>
          <w:lang w:eastAsia="pt-BR"/>
        </w:rPr>
      </w:pPr>
      <w:r w:rsidRPr="00CE6E2D">
        <w:rPr>
          <w:rFonts w:ascii="Times New Roman" w:eastAsia="Times New Roman" w:hAnsi="Times New Roman" w:cs="Times New Roman"/>
          <w:sz w:val="24"/>
          <w:szCs w:val="24"/>
          <w:lang w:eastAsia="pt-BR"/>
        </w:rPr>
        <w:t>Permitir a troca de experiências, o espaço de reflexão e a discussão crítica, favorecendo a integração dos docentes;</w:t>
      </w:r>
    </w:p>
    <w:p w:rsidR="00501A9A" w:rsidRPr="00CE6E2D" w:rsidRDefault="00501A9A" w:rsidP="00501A9A">
      <w:pPr>
        <w:numPr>
          <w:ilvl w:val="0"/>
          <w:numId w:val="1"/>
        </w:numPr>
        <w:spacing w:before="100" w:after="100" w:line="240" w:lineRule="auto"/>
        <w:jc w:val="both"/>
        <w:rPr>
          <w:rFonts w:ascii="Times New Roman" w:eastAsia="Times New Roman" w:hAnsi="Times New Roman" w:cs="Times New Roman"/>
          <w:sz w:val="24"/>
          <w:szCs w:val="24"/>
          <w:lang w:eastAsia="pt-BR"/>
        </w:rPr>
      </w:pPr>
      <w:r w:rsidRPr="00CE6E2D">
        <w:rPr>
          <w:rFonts w:ascii="Times New Roman" w:eastAsia="Times New Roman" w:hAnsi="Times New Roman" w:cs="Times New Roman"/>
          <w:sz w:val="24"/>
          <w:szCs w:val="24"/>
          <w:lang w:eastAsia="pt-BR"/>
        </w:rPr>
        <w:t>Oferecer espaço para a apresentação de experiências de organização sindical de outros países, especialmente da América Latina, visando à integração e à conjugação de esforços em prol de uma educação libertadora.</w:t>
      </w:r>
    </w:p>
    <w:p w:rsidR="00501A9A" w:rsidRPr="00CE6E2D" w:rsidRDefault="00501A9A" w:rsidP="00501A9A">
      <w:pPr>
        <w:spacing w:before="100" w:after="100" w:line="240" w:lineRule="auto"/>
        <w:jc w:val="both"/>
        <w:rPr>
          <w:rFonts w:ascii="Times New Roman" w:eastAsia="Times New Roman" w:hAnsi="Times New Roman" w:cs="Times New Roman"/>
          <w:sz w:val="24"/>
          <w:szCs w:val="24"/>
          <w:lang w:eastAsia="pt-BR"/>
        </w:rPr>
      </w:pPr>
      <w:r w:rsidRPr="00CE6E2D">
        <w:rPr>
          <w:rFonts w:ascii="Times New Roman" w:eastAsia="Times New Roman" w:hAnsi="Times New Roman" w:cs="Times New Roman"/>
          <w:sz w:val="24"/>
          <w:szCs w:val="24"/>
          <w:lang w:eastAsia="pt-BR"/>
        </w:rPr>
        <w:t> </w:t>
      </w:r>
    </w:p>
    <w:p w:rsidR="00501A9A" w:rsidRPr="00CE6E2D" w:rsidRDefault="00501A9A" w:rsidP="00501A9A">
      <w:pPr>
        <w:spacing w:before="100" w:after="100" w:line="240" w:lineRule="auto"/>
        <w:jc w:val="both"/>
        <w:rPr>
          <w:rFonts w:ascii="Times New Roman" w:eastAsia="Times New Roman" w:hAnsi="Times New Roman" w:cs="Times New Roman"/>
          <w:sz w:val="24"/>
          <w:szCs w:val="24"/>
          <w:lang w:eastAsia="pt-BR"/>
        </w:rPr>
      </w:pPr>
      <w:r w:rsidRPr="00CE6E2D">
        <w:rPr>
          <w:rFonts w:ascii="Times New Roman" w:eastAsia="Times New Roman" w:hAnsi="Times New Roman" w:cs="Times New Roman"/>
          <w:b/>
          <w:bCs/>
          <w:sz w:val="24"/>
          <w:szCs w:val="24"/>
          <w:lang w:eastAsia="pt-BR"/>
        </w:rPr>
        <w:t>Instruções gerais para o envio de textos</w:t>
      </w:r>
    </w:p>
    <w:p w:rsidR="00501A9A" w:rsidRPr="00CE6E2D" w:rsidRDefault="00501A9A" w:rsidP="00501A9A">
      <w:pPr>
        <w:spacing w:before="100" w:after="100" w:line="240" w:lineRule="auto"/>
        <w:jc w:val="both"/>
        <w:rPr>
          <w:rFonts w:ascii="Times New Roman" w:eastAsia="Times New Roman" w:hAnsi="Times New Roman" w:cs="Times New Roman"/>
          <w:sz w:val="24"/>
          <w:szCs w:val="24"/>
          <w:lang w:eastAsia="pt-BR"/>
        </w:rPr>
      </w:pPr>
      <w:r w:rsidRPr="00CE6E2D">
        <w:rPr>
          <w:rFonts w:ascii="Times New Roman" w:eastAsia="Times New Roman" w:hAnsi="Times New Roman" w:cs="Times New Roman"/>
          <w:sz w:val="24"/>
          <w:szCs w:val="24"/>
          <w:lang w:eastAsia="pt-BR"/>
        </w:rPr>
        <w:t>Os artigos e resenhas deverão ser escritos de acordo com as normas do novo Acordo Ortográfico da Língua Portuguesa, conforme o Decreto 6.583, de 29 de setembro de 2008</w:t>
      </w:r>
      <w:r w:rsidRPr="00CE6E2D">
        <w:rPr>
          <w:rFonts w:ascii="Times New Roman" w:eastAsia="Times New Roman" w:hAnsi="Times New Roman" w:cs="Times New Roman"/>
          <w:b/>
          <w:bCs/>
          <w:sz w:val="24"/>
          <w:szCs w:val="24"/>
          <w:lang w:eastAsia="pt-BR"/>
        </w:rPr>
        <w:t>.</w:t>
      </w:r>
    </w:p>
    <w:p w:rsidR="00501A9A" w:rsidRPr="00CE6E2D" w:rsidRDefault="00501A9A" w:rsidP="00501A9A">
      <w:pPr>
        <w:spacing w:before="100" w:after="100" w:line="240" w:lineRule="auto"/>
        <w:jc w:val="both"/>
        <w:rPr>
          <w:rFonts w:ascii="Times New Roman" w:eastAsia="Times New Roman" w:hAnsi="Times New Roman" w:cs="Times New Roman"/>
          <w:sz w:val="24"/>
          <w:szCs w:val="24"/>
          <w:lang w:eastAsia="pt-BR"/>
        </w:rPr>
      </w:pPr>
      <w:r w:rsidRPr="00CE6E2D">
        <w:rPr>
          <w:rFonts w:ascii="Times New Roman" w:eastAsia="Times New Roman" w:hAnsi="Times New Roman" w:cs="Times New Roman"/>
          <w:sz w:val="24"/>
          <w:szCs w:val="24"/>
          <w:lang w:eastAsia="pt-BR"/>
        </w:rPr>
        <w:t xml:space="preserve">Os artigos e resenhas enviados a </w:t>
      </w:r>
      <w:r w:rsidRPr="00CE6E2D">
        <w:rPr>
          <w:rFonts w:ascii="Times New Roman" w:eastAsia="Times New Roman" w:hAnsi="Times New Roman" w:cs="Times New Roman"/>
          <w:i/>
          <w:iCs/>
          <w:sz w:val="24"/>
          <w:szCs w:val="24"/>
          <w:lang w:eastAsia="pt-BR"/>
        </w:rPr>
        <w:t>Universidade e Sociedade</w:t>
      </w:r>
      <w:r w:rsidRPr="00CE6E2D">
        <w:rPr>
          <w:rFonts w:ascii="Times New Roman" w:eastAsia="Times New Roman" w:hAnsi="Times New Roman" w:cs="Times New Roman"/>
          <w:sz w:val="24"/>
          <w:szCs w:val="24"/>
          <w:lang w:eastAsia="pt-BR"/>
        </w:rPr>
        <w:t xml:space="preserve"> serão submetidos à Editoria Executiva e a conselheiros</w:t>
      </w:r>
      <w:r w:rsidRPr="00CE6E2D">
        <w:rPr>
          <w:rFonts w:ascii="Times New Roman" w:eastAsia="Times New Roman" w:hAnsi="Times New Roman" w:cs="Times New Roman"/>
          <w:i/>
          <w:iCs/>
          <w:sz w:val="24"/>
          <w:szCs w:val="24"/>
          <w:lang w:eastAsia="pt-BR"/>
        </w:rPr>
        <w:t xml:space="preserve"> ad hoc.</w:t>
      </w:r>
      <w:r w:rsidRPr="00CE6E2D">
        <w:rPr>
          <w:rFonts w:ascii="Times New Roman" w:eastAsia="Times New Roman" w:hAnsi="Times New Roman" w:cs="Times New Roman"/>
          <w:sz w:val="24"/>
          <w:szCs w:val="24"/>
          <w:lang w:eastAsia="pt-BR"/>
        </w:rPr>
        <w:t xml:space="preserve"> </w:t>
      </w:r>
      <w:r w:rsidRPr="00CE6E2D">
        <w:rPr>
          <w:rFonts w:ascii="Times New Roman" w:eastAsia="Times New Roman" w:hAnsi="Times New Roman" w:cs="Times New Roman"/>
          <w:i/>
          <w:iCs/>
          <w:sz w:val="24"/>
          <w:szCs w:val="24"/>
          <w:lang w:eastAsia="pt-BR"/>
        </w:rPr>
        <w:t>Universidade e Sociedade</w:t>
      </w:r>
      <w:r w:rsidRPr="00CE6E2D">
        <w:rPr>
          <w:rFonts w:ascii="Times New Roman" w:eastAsia="Times New Roman" w:hAnsi="Times New Roman" w:cs="Times New Roman"/>
          <w:sz w:val="24"/>
          <w:szCs w:val="24"/>
          <w:lang w:eastAsia="pt-BR"/>
        </w:rPr>
        <w:t xml:space="preserve"> reserva-se o direito de proceder a modificações de forma e sugerir mudanças para adequar os artigos e resenhas às dimensões da revista e ao seu padrão editorial.</w:t>
      </w:r>
    </w:p>
    <w:p w:rsidR="00501A9A" w:rsidRPr="00CE6E2D" w:rsidRDefault="00501A9A" w:rsidP="00501A9A">
      <w:pPr>
        <w:spacing w:before="100" w:after="100" w:line="240" w:lineRule="auto"/>
        <w:jc w:val="both"/>
        <w:rPr>
          <w:rFonts w:ascii="Times New Roman" w:eastAsia="Times New Roman" w:hAnsi="Times New Roman" w:cs="Times New Roman"/>
          <w:sz w:val="24"/>
          <w:szCs w:val="24"/>
          <w:lang w:eastAsia="pt-BR"/>
        </w:rPr>
      </w:pPr>
      <w:r w:rsidRPr="00CE6E2D">
        <w:rPr>
          <w:rFonts w:ascii="Times New Roman" w:eastAsia="Times New Roman" w:hAnsi="Times New Roman" w:cs="Times New Roman"/>
          <w:sz w:val="24"/>
          <w:szCs w:val="24"/>
          <w:lang w:eastAsia="pt-BR"/>
        </w:rPr>
        <w:t> </w:t>
      </w:r>
    </w:p>
    <w:p w:rsidR="00501A9A" w:rsidRPr="00CE6E2D" w:rsidRDefault="00501A9A" w:rsidP="00501A9A">
      <w:pPr>
        <w:spacing w:before="100" w:after="100" w:line="240" w:lineRule="auto"/>
        <w:jc w:val="both"/>
        <w:rPr>
          <w:rFonts w:ascii="Times New Roman" w:eastAsia="Times New Roman" w:hAnsi="Times New Roman" w:cs="Times New Roman"/>
          <w:sz w:val="24"/>
          <w:szCs w:val="24"/>
          <w:lang w:eastAsia="pt-BR"/>
        </w:rPr>
      </w:pPr>
      <w:r w:rsidRPr="00CE6E2D">
        <w:rPr>
          <w:rFonts w:ascii="Times New Roman" w:eastAsia="Times New Roman" w:hAnsi="Times New Roman" w:cs="Times New Roman"/>
          <w:b/>
          <w:bCs/>
          <w:sz w:val="24"/>
          <w:szCs w:val="24"/>
          <w:lang w:eastAsia="pt-BR"/>
        </w:rPr>
        <w:t xml:space="preserve">1. Os textos devem ser </w:t>
      </w:r>
      <w:r w:rsidRPr="00CE6E2D">
        <w:rPr>
          <w:rFonts w:ascii="Times New Roman" w:eastAsia="Times New Roman" w:hAnsi="Times New Roman" w:cs="Times New Roman"/>
          <w:b/>
          <w:bCs/>
          <w:i/>
          <w:iCs/>
          <w:sz w:val="24"/>
          <w:szCs w:val="24"/>
          <w:lang w:eastAsia="pt-BR"/>
        </w:rPr>
        <w:t>inéditos,</w:t>
      </w:r>
      <w:r w:rsidRPr="00CE6E2D">
        <w:rPr>
          <w:rFonts w:ascii="Times New Roman" w:eastAsia="Times New Roman" w:hAnsi="Times New Roman" w:cs="Times New Roman"/>
          <w:b/>
          <w:bCs/>
          <w:sz w:val="24"/>
          <w:szCs w:val="24"/>
          <w:lang w:eastAsia="pt-BR"/>
        </w:rPr>
        <w:t xml:space="preserve"> observadas as seguintes condições:</w:t>
      </w:r>
    </w:p>
    <w:p w:rsidR="00501A9A" w:rsidRPr="00CE6E2D" w:rsidRDefault="00501A9A" w:rsidP="00501A9A">
      <w:pPr>
        <w:spacing w:before="100" w:after="100" w:line="240" w:lineRule="auto"/>
        <w:jc w:val="both"/>
        <w:rPr>
          <w:rFonts w:ascii="Times New Roman" w:eastAsia="Times New Roman" w:hAnsi="Times New Roman" w:cs="Times New Roman"/>
          <w:sz w:val="24"/>
          <w:szCs w:val="24"/>
          <w:lang w:eastAsia="pt-BR"/>
        </w:rPr>
      </w:pPr>
      <w:r w:rsidRPr="00CE6E2D">
        <w:rPr>
          <w:rFonts w:ascii="Times New Roman" w:eastAsia="Times New Roman" w:hAnsi="Times New Roman" w:cs="Times New Roman"/>
          <w:b/>
          <w:bCs/>
          <w:sz w:val="24"/>
          <w:szCs w:val="24"/>
          <w:lang w:eastAsia="pt-BR"/>
        </w:rPr>
        <w:t>1.1</w:t>
      </w:r>
      <w:r w:rsidRPr="00CE6E2D">
        <w:rPr>
          <w:rFonts w:ascii="Times New Roman" w:eastAsia="Times New Roman" w:hAnsi="Times New Roman" w:cs="Times New Roman"/>
          <w:sz w:val="24"/>
          <w:szCs w:val="24"/>
          <w:lang w:eastAsia="pt-BR"/>
        </w:rPr>
        <w:t xml:space="preserve"> Os artigos devem ter uma extensão máxima de 15 páginas (cerca de 40 mil caracteres), digitados em Word, fonte Times New Roman, tamanho 12, em espaço 1,5, sem campos de cabeçalhos ou rodapés, com margens fixadas em 1,5 cm em todos os lados; as resenhas devem conter no máximo 2 páginas, contendo um breve título e a referência completa da </w:t>
      </w:r>
      <w:r w:rsidRPr="00CE6E2D">
        <w:rPr>
          <w:rFonts w:ascii="Times New Roman" w:eastAsia="Times New Roman" w:hAnsi="Times New Roman" w:cs="Times New Roman"/>
          <w:sz w:val="24"/>
          <w:szCs w:val="24"/>
          <w:lang w:eastAsia="pt-BR"/>
        </w:rPr>
        <w:lastRenderedPageBreak/>
        <w:t xml:space="preserve">obra resenhada – título, </w:t>
      </w:r>
      <w:proofErr w:type="gramStart"/>
      <w:r w:rsidRPr="00CE6E2D">
        <w:rPr>
          <w:rFonts w:ascii="Times New Roman" w:eastAsia="Times New Roman" w:hAnsi="Times New Roman" w:cs="Times New Roman"/>
          <w:sz w:val="24"/>
          <w:szCs w:val="24"/>
          <w:lang w:eastAsia="pt-BR"/>
        </w:rPr>
        <w:t>autor(</w:t>
      </w:r>
      <w:proofErr w:type="gramEnd"/>
      <w:r w:rsidRPr="00CE6E2D">
        <w:rPr>
          <w:rFonts w:ascii="Times New Roman" w:eastAsia="Times New Roman" w:hAnsi="Times New Roman" w:cs="Times New Roman"/>
          <w:sz w:val="24"/>
          <w:szCs w:val="24"/>
          <w:lang w:eastAsia="pt-BR"/>
        </w:rPr>
        <w:t>es), edição, local, editora, ano da publicação e número de páginas;</w:t>
      </w:r>
    </w:p>
    <w:p w:rsidR="00501A9A" w:rsidRPr="00CE6E2D" w:rsidRDefault="00501A9A" w:rsidP="00501A9A">
      <w:pPr>
        <w:spacing w:before="100" w:after="100" w:line="240" w:lineRule="auto"/>
        <w:jc w:val="both"/>
        <w:rPr>
          <w:rFonts w:ascii="Times New Roman" w:eastAsia="Times New Roman" w:hAnsi="Times New Roman" w:cs="Times New Roman"/>
          <w:sz w:val="24"/>
          <w:szCs w:val="24"/>
          <w:lang w:eastAsia="pt-BR"/>
        </w:rPr>
      </w:pPr>
      <w:r w:rsidRPr="00CE6E2D">
        <w:rPr>
          <w:rFonts w:ascii="Times New Roman" w:eastAsia="Times New Roman" w:hAnsi="Times New Roman" w:cs="Times New Roman"/>
          <w:b/>
          <w:bCs/>
          <w:sz w:val="24"/>
          <w:szCs w:val="24"/>
          <w:lang w:eastAsia="pt-BR"/>
        </w:rPr>
        <w:t>1.2</w:t>
      </w:r>
      <w:r w:rsidRPr="00CE6E2D">
        <w:rPr>
          <w:rFonts w:ascii="Times New Roman" w:eastAsia="Times New Roman" w:hAnsi="Times New Roman" w:cs="Times New Roman"/>
          <w:sz w:val="24"/>
          <w:szCs w:val="24"/>
          <w:lang w:eastAsia="pt-BR"/>
        </w:rPr>
        <w:t xml:space="preserve"> O título deve ser curto, seguido do nome, titulação principal </w:t>
      </w:r>
      <w:proofErr w:type="gramStart"/>
      <w:r w:rsidRPr="00CE6E2D">
        <w:rPr>
          <w:rFonts w:ascii="Times New Roman" w:eastAsia="Times New Roman" w:hAnsi="Times New Roman" w:cs="Times New Roman"/>
          <w:sz w:val="24"/>
          <w:szCs w:val="24"/>
          <w:lang w:eastAsia="pt-BR"/>
        </w:rPr>
        <w:t>do(</w:t>
      </w:r>
      <w:proofErr w:type="gramEnd"/>
      <w:r w:rsidRPr="00CE6E2D">
        <w:rPr>
          <w:rFonts w:ascii="Times New Roman" w:eastAsia="Times New Roman" w:hAnsi="Times New Roman" w:cs="Times New Roman"/>
          <w:sz w:val="24"/>
          <w:szCs w:val="24"/>
          <w:lang w:eastAsia="pt-BR"/>
        </w:rPr>
        <w:t>a) autor(a), bem como da instituição a que está vinculado(a) e de seu e-mail para contato;</w:t>
      </w:r>
    </w:p>
    <w:p w:rsidR="00501A9A" w:rsidRPr="00CE6E2D" w:rsidRDefault="00501A9A" w:rsidP="00501A9A">
      <w:pPr>
        <w:spacing w:before="100" w:after="100" w:line="240" w:lineRule="auto"/>
        <w:jc w:val="both"/>
        <w:rPr>
          <w:rFonts w:ascii="Times New Roman" w:eastAsia="Times New Roman" w:hAnsi="Times New Roman" w:cs="Times New Roman"/>
          <w:sz w:val="24"/>
          <w:szCs w:val="24"/>
          <w:lang w:eastAsia="pt-BR"/>
        </w:rPr>
      </w:pPr>
      <w:r w:rsidRPr="00CE6E2D">
        <w:rPr>
          <w:rFonts w:ascii="Times New Roman" w:eastAsia="Times New Roman" w:hAnsi="Times New Roman" w:cs="Times New Roman"/>
          <w:b/>
          <w:bCs/>
          <w:sz w:val="24"/>
          <w:szCs w:val="24"/>
          <w:lang w:eastAsia="pt-BR"/>
        </w:rPr>
        <w:t>1.3</w:t>
      </w:r>
      <w:r w:rsidRPr="00CE6E2D">
        <w:rPr>
          <w:rFonts w:ascii="Times New Roman" w:eastAsia="Times New Roman" w:hAnsi="Times New Roman" w:cs="Times New Roman"/>
          <w:sz w:val="24"/>
          <w:szCs w:val="24"/>
          <w:lang w:eastAsia="pt-BR"/>
        </w:rPr>
        <w:t xml:space="preserve"> Após o título e a identificação </w:t>
      </w:r>
      <w:proofErr w:type="gramStart"/>
      <w:r w:rsidRPr="00CE6E2D">
        <w:rPr>
          <w:rFonts w:ascii="Times New Roman" w:eastAsia="Times New Roman" w:hAnsi="Times New Roman" w:cs="Times New Roman"/>
          <w:sz w:val="24"/>
          <w:szCs w:val="24"/>
          <w:lang w:eastAsia="pt-BR"/>
        </w:rPr>
        <w:t>do(</w:t>
      </w:r>
      <w:proofErr w:type="gramEnd"/>
      <w:r w:rsidRPr="00CE6E2D">
        <w:rPr>
          <w:rFonts w:ascii="Times New Roman" w:eastAsia="Times New Roman" w:hAnsi="Times New Roman" w:cs="Times New Roman"/>
          <w:sz w:val="24"/>
          <w:szCs w:val="24"/>
          <w:lang w:eastAsia="pt-BR"/>
        </w:rPr>
        <w:t>a) autor(a), deve ser apresentado um resumo de, aproximadamente, 10 linhas (máximo 1.000 caracteres), indicando os aspectos mais significativos contidos no texto, bem como o destaque de palavras-chave;</w:t>
      </w:r>
    </w:p>
    <w:p w:rsidR="00501A9A" w:rsidRPr="00CE6E2D" w:rsidRDefault="00501A9A" w:rsidP="00501A9A">
      <w:pPr>
        <w:spacing w:before="100" w:after="100" w:line="240" w:lineRule="auto"/>
        <w:jc w:val="both"/>
        <w:rPr>
          <w:rFonts w:ascii="Times New Roman" w:eastAsia="Times New Roman" w:hAnsi="Times New Roman" w:cs="Times New Roman"/>
          <w:sz w:val="24"/>
          <w:szCs w:val="24"/>
          <w:lang w:eastAsia="pt-BR"/>
        </w:rPr>
      </w:pPr>
      <w:proofErr w:type="gramStart"/>
      <w:r w:rsidRPr="00CE6E2D">
        <w:rPr>
          <w:rFonts w:ascii="Times New Roman" w:eastAsia="Times New Roman" w:hAnsi="Times New Roman" w:cs="Times New Roman"/>
          <w:b/>
          <w:bCs/>
          <w:sz w:val="24"/>
          <w:szCs w:val="24"/>
          <w:lang w:eastAsia="pt-BR"/>
        </w:rPr>
        <w:t>1.4</w:t>
      </w:r>
      <w:r w:rsidRPr="00CE6E2D">
        <w:rPr>
          <w:rFonts w:ascii="Times New Roman" w:eastAsia="Times New Roman" w:hAnsi="Times New Roman" w:cs="Times New Roman"/>
          <w:sz w:val="24"/>
          <w:szCs w:val="24"/>
          <w:lang w:eastAsia="pt-BR"/>
        </w:rPr>
        <w:t xml:space="preserve"> As</w:t>
      </w:r>
      <w:proofErr w:type="gramEnd"/>
      <w:r w:rsidRPr="00CE6E2D">
        <w:rPr>
          <w:rFonts w:ascii="Times New Roman" w:eastAsia="Times New Roman" w:hAnsi="Times New Roman" w:cs="Times New Roman"/>
          <w:sz w:val="24"/>
          <w:szCs w:val="24"/>
          <w:lang w:eastAsia="pt-BR"/>
        </w:rPr>
        <w:t xml:space="preserve"> referências bibliográficas e digitais devem ser apresentadas, segundo as normas da ABNT (NBR 6023 de ago. </w:t>
      </w:r>
      <w:proofErr w:type="gramStart"/>
      <w:r w:rsidRPr="00CE6E2D">
        <w:rPr>
          <w:rFonts w:ascii="Times New Roman" w:eastAsia="Times New Roman" w:hAnsi="Times New Roman" w:cs="Times New Roman"/>
          <w:sz w:val="24"/>
          <w:szCs w:val="24"/>
          <w:lang w:eastAsia="pt-BR"/>
        </w:rPr>
        <w:t>de</w:t>
      </w:r>
      <w:proofErr w:type="gramEnd"/>
      <w:r w:rsidRPr="00CE6E2D">
        <w:rPr>
          <w:rFonts w:ascii="Times New Roman" w:eastAsia="Times New Roman" w:hAnsi="Times New Roman" w:cs="Times New Roman"/>
          <w:sz w:val="24"/>
          <w:szCs w:val="24"/>
          <w:lang w:eastAsia="pt-BR"/>
        </w:rPr>
        <w:t xml:space="preserve"> 2002), no fim do texto. Deverão constar apenas as obras, sítios e demais fontes mencionadas no texto. As citações, em língua portuguesa, também devem seguir as normas da ABNT (NBR 10520 de ago.de 2002);</w:t>
      </w:r>
    </w:p>
    <w:p w:rsidR="00501A9A" w:rsidRPr="00CE6E2D" w:rsidRDefault="00501A9A" w:rsidP="00501A9A">
      <w:pPr>
        <w:spacing w:before="100" w:after="100" w:line="240" w:lineRule="auto"/>
        <w:jc w:val="both"/>
        <w:rPr>
          <w:rFonts w:ascii="Times New Roman" w:eastAsia="Times New Roman" w:hAnsi="Times New Roman" w:cs="Times New Roman"/>
          <w:sz w:val="24"/>
          <w:szCs w:val="24"/>
          <w:lang w:eastAsia="pt-BR"/>
        </w:rPr>
      </w:pPr>
      <w:proofErr w:type="gramStart"/>
      <w:r w:rsidRPr="00CE6E2D">
        <w:rPr>
          <w:rFonts w:ascii="Times New Roman" w:eastAsia="Times New Roman" w:hAnsi="Times New Roman" w:cs="Times New Roman"/>
          <w:b/>
          <w:bCs/>
          <w:sz w:val="24"/>
          <w:szCs w:val="24"/>
          <w:lang w:eastAsia="pt-BR"/>
        </w:rPr>
        <w:t>1.5</w:t>
      </w:r>
      <w:r w:rsidRPr="00CE6E2D">
        <w:rPr>
          <w:rFonts w:ascii="Times New Roman" w:eastAsia="Times New Roman" w:hAnsi="Times New Roman" w:cs="Times New Roman"/>
          <w:sz w:val="24"/>
          <w:szCs w:val="24"/>
          <w:lang w:eastAsia="pt-BR"/>
        </w:rPr>
        <w:t xml:space="preserve"> As</w:t>
      </w:r>
      <w:proofErr w:type="gramEnd"/>
      <w:r w:rsidRPr="00CE6E2D">
        <w:rPr>
          <w:rFonts w:ascii="Times New Roman" w:eastAsia="Times New Roman" w:hAnsi="Times New Roman" w:cs="Times New Roman"/>
          <w:sz w:val="24"/>
          <w:szCs w:val="24"/>
          <w:lang w:eastAsia="pt-BR"/>
        </w:rPr>
        <w:t xml:space="preserve"> notas se houver, devem ser apresentadas, no final do texto, numeradas em algarismos arábicos. Evitar notas extensas e numerosas; </w:t>
      </w:r>
    </w:p>
    <w:p w:rsidR="00501A9A" w:rsidRPr="00CE6E2D" w:rsidRDefault="00501A9A" w:rsidP="00501A9A">
      <w:pPr>
        <w:spacing w:before="100" w:after="100" w:line="240" w:lineRule="auto"/>
        <w:jc w:val="both"/>
        <w:rPr>
          <w:rFonts w:ascii="Times New Roman" w:eastAsia="Times New Roman" w:hAnsi="Times New Roman" w:cs="Times New Roman"/>
          <w:sz w:val="24"/>
          <w:szCs w:val="24"/>
          <w:lang w:eastAsia="pt-BR"/>
        </w:rPr>
      </w:pPr>
      <w:r w:rsidRPr="00CE6E2D">
        <w:rPr>
          <w:rFonts w:ascii="Times New Roman" w:eastAsia="Times New Roman" w:hAnsi="Times New Roman" w:cs="Times New Roman"/>
          <w:b/>
          <w:bCs/>
          <w:sz w:val="24"/>
          <w:szCs w:val="24"/>
          <w:lang w:eastAsia="pt-BR"/>
        </w:rPr>
        <w:t xml:space="preserve">2. Os conceitos e afirmações, contidos no texto, bem como a respectiva revisão </w:t>
      </w:r>
      <w:proofErr w:type="spellStart"/>
      <w:r w:rsidRPr="00CE6E2D">
        <w:rPr>
          <w:rFonts w:ascii="Times New Roman" w:eastAsia="Times New Roman" w:hAnsi="Times New Roman" w:cs="Times New Roman"/>
          <w:b/>
          <w:bCs/>
          <w:sz w:val="24"/>
          <w:szCs w:val="24"/>
          <w:lang w:eastAsia="pt-BR"/>
        </w:rPr>
        <w:t>vernacular</w:t>
      </w:r>
      <w:proofErr w:type="spellEnd"/>
      <w:r w:rsidRPr="00CE6E2D">
        <w:rPr>
          <w:rFonts w:ascii="Times New Roman" w:eastAsia="Times New Roman" w:hAnsi="Times New Roman" w:cs="Times New Roman"/>
          <w:b/>
          <w:bCs/>
          <w:sz w:val="24"/>
          <w:szCs w:val="24"/>
          <w:lang w:eastAsia="pt-BR"/>
        </w:rPr>
        <w:t xml:space="preserve"> são de responsabilidade </w:t>
      </w:r>
      <w:proofErr w:type="gramStart"/>
      <w:r w:rsidRPr="00CE6E2D">
        <w:rPr>
          <w:rFonts w:ascii="Times New Roman" w:eastAsia="Times New Roman" w:hAnsi="Times New Roman" w:cs="Times New Roman"/>
          <w:b/>
          <w:bCs/>
          <w:sz w:val="24"/>
          <w:szCs w:val="24"/>
          <w:lang w:eastAsia="pt-BR"/>
        </w:rPr>
        <w:t>do(</w:t>
      </w:r>
      <w:proofErr w:type="gramEnd"/>
      <w:r w:rsidRPr="00CE6E2D">
        <w:rPr>
          <w:rFonts w:ascii="Times New Roman" w:eastAsia="Times New Roman" w:hAnsi="Times New Roman" w:cs="Times New Roman"/>
          <w:b/>
          <w:bCs/>
          <w:sz w:val="24"/>
          <w:szCs w:val="24"/>
          <w:lang w:eastAsia="pt-BR"/>
        </w:rPr>
        <w:t xml:space="preserve">a) autor(a); </w:t>
      </w:r>
    </w:p>
    <w:p w:rsidR="00501A9A" w:rsidRPr="00CE6E2D" w:rsidRDefault="00501A9A" w:rsidP="00501A9A">
      <w:pPr>
        <w:spacing w:before="100" w:after="100" w:line="240" w:lineRule="auto"/>
        <w:jc w:val="both"/>
        <w:rPr>
          <w:rFonts w:ascii="Times New Roman" w:eastAsia="Times New Roman" w:hAnsi="Times New Roman" w:cs="Times New Roman"/>
          <w:sz w:val="24"/>
          <w:szCs w:val="24"/>
          <w:lang w:eastAsia="pt-BR"/>
        </w:rPr>
      </w:pPr>
      <w:r w:rsidRPr="00CE6E2D">
        <w:rPr>
          <w:rFonts w:ascii="Times New Roman" w:eastAsia="Times New Roman" w:hAnsi="Times New Roman" w:cs="Times New Roman"/>
          <w:b/>
          <w:bCs/>
          <w:sz w:val="24"/>
          <w:szCs w:val="24"/>
          <w:lang w:eastAsia="pt-BR"/>
        </w:rPr>
        <w:t>3.</w:t>
      </w:r>
      <w:r w:rsidRPr="00CE6E2D">
        <w:rPr>
          <w:rFonts w:ascii="Times New Roman" w:eastAsia="Times New Roman" w:hAnsi="Times New Roman" w:cs="Times New Roman"/>
          <w:sz w:val="24"/>
          <w:szCs w:val="24"/>
          <w:lang w:eastAsia="pt-BR"/>
        </w:rPr>
        <w:t xml:space="preserve"> </w:t>
      </w:r>
      <w:proofErr w:type="gramStart"/>
      <w:r w:rsidRPr="00CE6E2D">
        <w:rPr>
          <w:rFonts w:ascii="Times New Roman" w:eastAsia="Times New Roman" w:hAnsi="Times New Roman" w:cs="Times New Roman"/>
          <w:sz w:val="24"/>
          <w:szCs w:val="24"/>
          <w:lang w:eastAsia="pt-BR"/>
        </w:rPr>
        <w:t>O(</w:t>
      </w:r>
      <w:proofErr w:type="gramEnd"/>
      <w:r w:rsidRPr="00CE6E2D">
        <w:rPr>
          <w:rFonts w:ascii="Times New Roman" w:eastAsia="Times New Roman" w:hAnsi="Times New Roman" w:cs="Times New Roman"/>
          <w:sz w:val="24"/>
          <w:szCs w:val="24"/>
          <w:lang w:eastAsia="pt-BR"/>
        </w:rPr>
        <w:t xml:space="preserve">a) autor(a) deverá apresentar seu </w:t>
      </w:r>
      <w:proofErr w:type="spellStart"/>
      <w:r w:rsidRPr="00CE6E2D">
        <w:rPr>
          <w:rFonts w:ascii="Times New Roman" w:eastAsia="Times New Roman" w:hAnsi="Times New Roman" w:cs="Times New Roman"/>
          <w:sz w:val="24"/>
          <w:szCs w:val="24"/>
          <w:lang w:eastAsia="pt-BR"/>
        </w:rPr>
        <w:t>mini-currículo</w:t>
      </w:r>
      <w:proofErr w:type="spellEnd"/>
      <w:r w:rsidRPr="00CE6E2D">
        <w:rPr>
          <w:rFonts w:ascii="Times New Roman" w:eastAsia="Times New Roman" w:hAnsi="Times New Roman" w:cs="Times New Roman"/>
          <w:sz w:val="24"/>
          <w:szCs w:val="24"/>
          <w:lang w:eastAsia="pt-BR"/>
        </w:rPr>
        <w:t xml:space="preserve"> (cerca de 10 linhas), no final do texto e informar </w:t>
      </w:r>
      <w:r w:rsidRPr="00CE6E2D">
        <w:rPr>
          <w:rFonts w:ascii="Times New Roman" w:eastAsia="Times New Roman" w:hAnsi="Times New Roman" w:cs="Times New Roman"/>
          <w:b/>
          <w:bCs/>
          <w:sz w:val="24"/>
          <w:szCs w:val="24"/>
          <w:lang w:eastAsia="pt-BR"/>
        </w:rPr>
        <w:t>endereço completo</w:t>
      </w:r>
      <w:r w:rsidRPr="00CE6E2D">
        <w:rPr>
          <w:rFonts w:ascii="Times New Roman" w:eastAsia="Times New Roman" w:hAnsi="Times New Roman" w:cs="Times New Roman"/>
          <w:sz w:val="24"/>
          <w:szCs w:val="24"/>
          <w:lang w:eastAsia="pt-BR"/>
        </w:rPr>
        <w:t xml:space="preserve">, telefones e endereço eletrônico (e-mail), para contatos dos editores; </w:t>
      </w:r>
    </w:p>
    <w:p w:rsidR="00501A9A" w:rsidRPr="00CE6E2D" w:rsidRDefault="00501A9A" w:rsidP="00501A9A">
      <w:pPr>
        <w:spacing w:before="100" w:after="100" w:line="240" w:lineRule="auto"/>
        <w:jc w:val="both"/>
        <w:rPr>
          <w:rFonts w:ascii="Times New Roman" w:eastAsia="Times New Roman" w:hAnsi="Times New Roman" w:cs="Times New Roman"/>
          <w:sz w:val="24"/>
          <w:szCs w:val="24"/>
          <w:lang w:eastAsia="pt-BR"/>
        </w:rPr>
      </w:pPr>
      <w:r w:rsidRPr="00CE6E2D">
        <w:rPr>
          <w:rFonts w:ascii="Times New Roman" w:eastAsia="Times New Roman" w:hAnsi="Times New Roman" w:cs="Times New Roman"/>
          <w:b/>
          <w:bCs/>
          <w:sz w:val="24"/>
          <w:szCs w:val="24"/>
          <w:lang w:eastAsia="pt-BR"/>
        </w:rPr>
        <w:t>4.</w:t>
      </w:r>
      <w:r w:rsidRPr="00CE6E2D">
        <w:rPr>
          <w:rFonts w:ascii="Times New Roman" w:eastAsia="Times New Roman" w:hAnsi="Times New Roman" w:cs="Times New Roman"/>
          <w:sz w:val="24"/>
          <w:szCs w:val="24"/>
          <w:lang w:eastAsia="pt-BR"/>
        </w:rPr>
        <w:t xml:space="preserve"> O prazo final de envio dos textos antecede, em aproximadamente três meses, as datas de lançamento do respectivo número da Revista, que sempre ocorre durante o Congresso ou o CONAD, em cada ano. A Secretaria Nacional do ANDES-SN envia, por circular, as datas do período em que serão aceitas as contribuições, bem como o tema escolhido para a edição daquele número; </w:t>
      </w:r>
    </w:p>
    <w:p w:rsidR="00501A9A" w:rsidRPr="00CE6E2D" w:rsidRDefault="00501A9A" w:rsidP="00501A9A">
      <w:pPr>
        <w:spacing w:before="100" w:after="100" w:line="240" w:lineRule="auto"/>
        <w:jc w:val="both"/>
        <w:rPr>
          <w:rFonts w:ascii="Times New Roman" w:eastAsia="Times New Roman" w:hAnsi="Times New Roman" w:cs="Times New Roman"/>
          <w:sz w:val="24"/>
          <w:szCs w:val="24"/>
          <w:lang w:eastAsia="pt-BR"/>
        </w:rPr>
      </w:pPr>
      <w:r w:rsidRPr="00CE6E2D">
        <w:rPr>
          <w:rFonts w:ascii="Times New Roman" w:eastAsia="Times New Roman" w:hAnsi="Times New Roman" w:cs="Times New Roman"/>
          <w:b/>
          <w:bCs/>
          <w:sz w:val="24"/>
          <w:szCs w:val="24"/>
          <w:lang w:eastAsia="pt-BR"/>
        </w:rPr>
        <w:t>5. Todos os arquivos de textos deverão ser encaminhados como anexos de e-mail, utilizando-se o endereço eletrônico:</w:t>
      </w:r>
      <w:r w:rsidRPr="00CE6E2D">
        <w:rPr>
          <w:rFonts w:ascii="Times New Roman" w:eastAsia="Times New Roman" w:hAnsi="Times New Roman" w:cs="Times New Roman"/>
          <w:sz w:val="24"/>
          <w:szCs w:val="24"/>
          <w:lang w:eastAsia="pt-BR"/>
        </w:rPr>
        <w:t xml:space="preserve"> </w:t>
      </w:r>
      <w:hyperlink r:id="rId5" w:history="1">
        <w:r w:rsidRPr="00CE6E2D">
          <w:rPr>
            <w:rFonts w:ascii="Times New Roman" w:eastAsia="Times New Roman" w:hAnsi="Times New Roman" w:cs="Times New Roman"/>
            <w:color w:val="0000FF"/>
            <w:sz w:val="24"/>
            <w:szCs w:val="24"/>
            <w:u w:val="single"/>
            <w:lang w:eastAsia="pt-BR"/>
          </w:rPr>
          <w:t>andesregsp@uol.com.br</w:t>
        </w:r>
      </w:hyperlink>
      <w:r w:rsidRPr="00CE6E2D">
        <w:rPr>
          <w:rFonts w:ascii="Times New Roman" w:eastAsia="Times New Roman" w:hAnsi="Times New Roman" w:cs="Times New Roman"/>
          <w:b/>
          <w:bCs/>
          <w:sz w:val="24"/>
          <w:szCs w:val="24"/>
          <w:lang w:eastAsia="pt-BR"/>
        </w:rPr>
        <w:t xml:space="preserve">; </w:t>
      </w:r>
    </w:p>
    <w:p w:rsidR="00501A9A" w:rsidRPr="00CE6E2D" w:rsidRDefault="00501A9A" w:rsidP="00501A9A">
      <w:pPr>
        <w:spacing w:before="100" w:after="100" w:line="240" w:lineRule="auto"/>
        <w:jc w:val="both"/>
        <w:rPr>
          <w:rFonts w:ascii="Times New Roman" w:eastAsia="Times New Roman" w:hAnsi="Times New Roman" w:cs="Times New Roman"/>
          <w:sz w:val="24"/>
          <w:szCs w:val="24"/>
          <w:lang w:eastAsia="pt-BR"/>
        </w:rPr>
      </w:pPr>
      <w:r w:rsidRPr="00CE6E2D">
        <w:rPr>
          <w:rFonts w:ascii="Times New Roman" w:eastAsia="Times New Roman" w:hAnsi="Times New Roman" w:cs="Times New Roman"/>
          <w:b/>
          <w:bCs/>
          <w:sz w:val="24"/>
          <w:szCs w:val="24"/>
          <w:lang w:eastAsia="pt-BR"/>
        </w:rPr>
        <w:t>6.</w:t>
      </w:r>
      <w:r w:rsidRPr="00CE6E2D">
        <w:rPr>
          <w:rFonts w:ascii="Times New Roman" w:eastAsia="Times New Roman" w:hAnsi="Times New Roman" w:cs="Times New Roman"/>
          <w:sz w:val="24"/>
          <w:szCs w:val="24"/>
          <w:lang w:eastAsia="pt-BR"/>
        </w:rPr>
        <w:t xml:space="preserve"> Os artigos enviados e que não forem aceitos para publicação serão apagados. </w:t>
      </w:r>
    </w:p>
    <w:p w:rsidR="00501A9A" w:rsidRPr="00CE6E2D" w:rsidRDefault="00501A9A" w:rsidP="00501A9A">
      <w:pPr>
        <w:spacing w:before="100" w:after="100" w:line="240" w:lineRule="auto"/>
        <w:jc w:val="both"/>
        <w:rPr>
          <w:rFonts w:ascii="Times New Roman" w:eastAsia="Times New Roman" w:hAnsi="Times New Roman" w:cs="Times New Roman"/>
          <w:sz w:val="24"/>
          <w:szCs w:val="24"/>
          <w:lang w:eastAsia="pt-BR"/>
        </w:rPr>
      </w:pPr>
      <w:r w:rsidRPr="00CE6E2D">
        <w:rPr>
          <w:rFonts w:ascii="Times New Roman" w:eastAsia="Times New Roman" w:hAnsi="Times New Roman" w:cs="Times New Roman"/>
          <w:b/>
          <w:bCs/>
          <w:sz w:val="24"/>
          <w:szCs w:val="24"/>
          <w:lang w:eastAsia="pt-BR"/>
        </w:rPr>
        <w:t>7.</w:t>
      </w:r>
      <w:r w:rsidRPr="00CE6E2D">
        <w:rPr>
          <w:rFonts w:ascii="Times New Roman" w:eastAsia="Times New Roman" w:hAnsi="Times New Roman" w:cs="Times New Roman"/>
          <w:sz w:val="24"/>
          <w:szCs w:val="24"/>
          <w:lang w:eastAsia="pt-BR"/>
        </w:rPr>
        <w:t xml:space="preserve"> Artigos publicados dão direito ao recebimento de cinco exemplares e as resenhas a dois exemplares.</w:t>
      </w:r>
    </w:p>
    <w:p w:rsidR="00501A9A" w:rsidRPr="00CE6E2D" w:rsidRDefault="00501A9A" w:rsidP="00501A9A">
      <w:pPr>
        <w:rPr>
          <w:rFonts w:ascii="Times New Roman" w:hAnsi="Times New Roman" w:cs="Times New Roman"/>
          <w:sz w:val="24"/>
          <w:szCs w:val="24"/>
        </w:rPr>
      </w:pPr>
    </w:p>
    <w:p w:rsidR="00D30CC6" w:rsidRDefault="00D30CC6">
      <w:bookmarkStart w:id="0" w:name="_GoBack"/>
      <w:bookmarkEnd w:id="0"/>
    </w:p>
    <w:sectPr w:rsidR="00D30CC6">
      <w:headerReference w:type="default" r:id="rId6"/>
      <w:footerReference w:type="default" r:id="rId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6E2D" w:rsidRDefault="00501A9A" w:rsidP="00CE6E2D">
    <w:pPr>
      <w:pStyle w:val="Rodap"/>
      <w:jc w:val="center"/>
    </w:pPr>
    <w:r>
      <w:rPr>
        <w:noProof/>
        <w:lang w:eastAsia="pt-BR"/>
      </w:rPr>
      <w:drawing>
        <wp:inline distT="0" distB="0" distL="0" distR="0" wp14:anchorId="736D8AF6" wp14:editId="4C78E75E">
          <wp:extent cx="5400040" cy="413385"/>
          <wp:effectExtent l="0" t="0" r="0" b="5715"/>
          <wp:docPr id="2" name="Imagem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400040" cy="413385"/>
                  </a:xfrm>
                  <a:prstGeom prst="rect">
                    <a:avLst/>
                  </a:prstGeom>
                </pic:spPr>
              </pic:pic>
            </a:graphicData>
          </a:graphic>
        </wp:inline>
      </w:drawing>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6E2D" w:rsidRDefault="00501A9A" w:rsidP="00CE6E2D">
    <w:pPr>
      <w:pStyle w:val="Cabealho"/>
      <w:jc w:val="center"/>
    </w:pPr>
    <w:r>
      <w:rPr>
        <w:noProof/>
        <w:lang w:eastAsia="pt-BR"/>
      </w:rPr>
      <w:drawing>
        <wp:inline distT="0" distB="0" distL="0" distR="0" wp14:anchorId="358E7747" wp14:editId="3582BBDB">
          <wp:extent cx="3779520" cy="1402080"/>
          <wp:effectExtent l="0" t="0" r="0" b="7620"/>
          <wp:docPr id="1" name="Imagem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779520" cy="14020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667E15"/>
    <w:multiLevelType w:val="multilevel"/>
    <w:tmpl w:val="688A0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A9A"/>
    <w:rsid w:val="00501A9A"/>
    <w:rsid w:val="005E48AD"/>
    <w:rsid w:val="00D30CC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FF24A9-9B0D-422C-B52F-90A6721DB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1A9A"/>
    <w:pPr>
      <w:spacing w:after="200" w:line="276"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01A9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01A9A"/>
  </w:style>
  <w:style w:type="paragraph" w:styleId="Rodap">
    <w:name w:val="footer"/>
    <w:basedOn w:val="Normal"/>
    <w:link w:val="RodapChar"/>
    <w:uiPriority w:val="99"/>
    <w:unhideWhenUsed/>
    <w:rsid w:val="00501A9A"/>
    <w:pPr>
      <w:tabs>
        <w:tab w:val="center" w:pos="4252"/>
        <w:tab w:val="right" w:pos="8504"/>
      </w:tabs>
      <w:spacing w:after="0" w:line="240" w:lineRule="auto"/>
    </w:pPr>
  </w:style>
  <w:style w:type="character" w:customStyle="1" w:styleId="RodapChar">
    <w:name w:val="Rodapé Char"/>
    <w:basedOn w:val="Fontepargpadro"/>
    <w:link w:val="Rodap"/>
    <w:uiPriority w:val="99"/>
    <w:rsid w:val="00501A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5" Type="http://schemas.openxmlformats.org/officeDocument/2006/relationships/hyperlink" Target="mailto:andesregsp@uol.com.br"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662</Words>
  <Characters>3579</Characters>
  <Application>Microsoft Office Word</Application>
  <DocSecurity>0</DocSecurity>
  <Lines>29</Lines>
  <Paragraphs>8</Paragraphs>
  <ScaleCrop>false</ScaleCrop>
  <Company/>
  <LinksUpToDate>false</LinksUpToDate>
  <CharactersWithSpaces>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Adua Manaus</dc:creator>
  <cp:keywords/>
  <dc:description/>
  <cp:lastModifiedBy>Adua Manaus</cp:lastModifiedBy>
  <cp:revision>1</cp:revision>
  <dcterms:created xsi:type="dcterms:W3CDTF">2017-09-21T15:28:00Z</dcterms:created>
  <dcterms:modified xsi:type="dcterms:W3CDTF">2017-09-21T15:29:00Z</dcterms:modified>
</cp:coreProperties>
</file>